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ahoma" w:hAnsi="Tahoma" w:eastAsia="Tahoma" w:cs="Tahoma"/>
          <w:b/>
          <w:b/>
        </w:rPr>
      </w:pPr>
      <w:r>
        <w:rPr/>
        <w:drawing>
          <wp:inline distT="0" distB="0" distL="0" distR="0">
            <wp:extent cx="2181860" cy="102298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ahoma" w:hAnsi="Tahoma" w:eastAsia="Tahoma" w:cs="Tahoma"/>
          <w:b/>
          <w:b/>
          <w:bCs/>
        </w:rPr>
      </w:pPr>
      <w:r>
        <w:rPr>
          <w:rFonts w:eastAsia="Tahoma" w:cs="Tahoma" w:ascii="Tahoma" w:hAnsi="Tahoma"/>
          <w:b/>
          <w:bCs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0206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24"/>
          <w:szCs w:val="24"/>
        </w:rPr>
        <w:t>POLETNO POČITNIŠKO VARSTVO OTROK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0206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24"/>
          <w:szCs w:val="24"/>
        </w:rPr>
        <w:t>RDEČI KRIŽ AJDOVŠČINA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206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2060"/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2060"/>
          <w:sz w:val="24"/>
          <w:szCs w:val="24"/>
        </w:rPr>
        <w:t>NA  RDEČEM KRIŽU AJDOVŠČINA LETOS ORGANIZIRAMO POČITNIŠKO VARSTVO ZA OTROKE OD 1. DO 5. RAZREDA OSNOVNE ŠOLE. ZARADI NASTALE SITUACIJE BOMO SLEDILI PRIPOROČILOM NIJZ-JA PO EPIDEMIJI.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2060"/>
          <w:sz w:val="24"/>
          <w:szCs w:val="24"/>
        </w:rPr>
        <w:t xml:space="preserve">VARSTVO BO POTEKALO OD 12.7. DO 16.7.2021 IN OD 9.8. DO 13.8.2021 VSAK DAN OD 8.00 (PO DOGOVORU OD 7.00) DO 16.00 URE V DNEVNEM CENTRU RK AJDOVŠČINA, NA TOVARNIŠKI CESTI 3 G (POLEG GASILCEV). 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color w:val="00206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2060"/>
          <w:sz w:val="24"/>
          <w:szCs w:val="24"/>
        </w:rPr>
        <w:t>PLAČILO ZA CELOTEDENSKO VARSTVO ZNAŠA 25 EVROV, ZA PREJEMNIKE POMOČI RDEČEGA KRIŽA PA 10 EVROV.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2060"/>
          <w:sz w:val="24"/>
          <w:szCs w:val="24"/>
        </w:rPr>
        <w:t xml:space="preserve">V POČITNIŠKEM VARSTVU BOMO IMELI DOPOLDAN KREATIVNE DELAVNICE S PROSTOVOLJKAMI, KJER SE BOMO SPROSTILI TER SE TUDI KAJ NAUČILI (SPREHODI PO MESTU IN BLIŽNJI OKOLICI, SPOZNAVANJE NARAVE, DRUŽABNE IN SOCIALNE IGRE, OBISK GASILCEV, </w:t>
      </w:r>
      <w:r>
        <w:rPr>
          <w:rFonts w:cs="Times New Roman" w:ascii="Times New Roman" w:hAnsi="Times New Roman"/>
          <w:b w:val="false"/>
          <w:bCs w:val="false"/>
          <w:color w:val="002060"/>
          <w:sz w:val="24"/>
          <w:szCs w:val="24"/>
        </w:rPr>
        <w:t xml:space="preserve">PREDSTAVITEV RDEČEGA KRIŽA, KRVODAJALSTVA, </w:t>
      </w:r>
      <w:r>
        <w:rPr>
          <w:rFonts w:eastAsia="Times New Roman" w:cs="Times New Roman" w:ascii="Times New Roman" w:hAnsi="Times New Roman"/>
          <w:b w:val="false"/>
          <w:bCs w:val="false"/>
          <w:color w:val="002060"/>
          <w:sz w:val="24"/>
          <w:szCs w:val="24"/>
        </w:rPr>
        <w:t>...).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2060"/>
          <w:sz w:val="24"/>
          <w:szCs w:val="24"/>
        </w:rPr>
        <w:t xml:space="preserve">OB 12.00 URI BOMO IMELI ORGANIZIRANO KOSILO. TISTI, KI GA ŽELITE, PROSIMO OZNAČITE NA SPODNJI PRIJAVNICI. CENA KOSILA ZNAŠA 5 EVROV NA DAN.  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color w:val="00206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2060"/>
          <w:sz w:val="24"/>
          <w:szCs w:val="24"/>
        </w:rPr>
        <w:t>PO KOSILU SI BOMO OGLEDALI KAKŠEN SLOVENSKI MLADINSKI FILM TER PRILAGODILI DEJAVNOSTI ŽELJAM OTROK IN NAŠIM ZMOŽNOSTIM.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2060"/>
          <w:sz w:val="24"/>
          <w:szCs w:val="24"/>
        </w:rPr>
        <w:t>Prijave sprejemamo do 5.7.202</w:t>
      </w:r>
      <w:r>
        <w:rPr>
          <w:rFonts w:eastAsia="Times New Roman" w:cs="Times New Roman" w:ascii="Times New Roman" w:hAnsi="Times New Roman"/>
          <w:b/>
          <w:bCs/>
          <w:color w:val="002060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b/>
          <w:bCs/>
          <w:color w:val="002060"/>
          <w:sz w:val="24"/>
          <w:szCs w:val="24"/>
        </w:rPr>
        <w:t>; število otrok je omejeno na skupino do največ 15 otrok (oz. glede na trenutno situacijo).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color w:val="00206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2060"/>
          <w:sz w:val="24"/>
          <w:szCs w:val="24"/>
        </w:rPr>
        <w:t>ZA VARSTVO IN SPREMSTVO OTROK BO POSKRBLJENO.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206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206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206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206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206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206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00206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 Narrow" w:hAnsi="Arial Narrow" w:eastAsia="Arial Narrow" w:cs="Arial Narrow"/>
          <w:b/>
          <w:b/>
        </w:rPr>
      </w:pPr>
      <w:r>
        <w:rPr/>
        <w:drawing>
          <wp:inline distT="0" distB="0" distL="0" distR="0">
            <wp:extent cx="1749425" cy="740410"/>
            <wp:effectExtent l="0" t="0" r="0" b="0"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 Narrow" w:hAnsi="Arial Narrow" w:eastAsia="Arial Narrow" w:cs="Arial Narrow"/>
          <w:b/>
          <w:b/>
          <w:color w:val="002060"/>
          <w:sz w:val="20"/>
          <w:szCs w:val="20"/>
        </w:rPr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>RDEČI KRIŽ AJDOVŠČINA</w:t>
      </w:r>
    </w:p>
    <w:p>
      <w:pPr>
        <w:pStyle w:val="Normal"/>
        <w:jc w:val="both"/>
        <w:rPr>
          <w:rFonts w:ascii="Arial Narrow" w:hAnsi="Arial Narrow" w:eastAsia="Arial Narrow" w:cs="Arial Narrow"/>
          <w:b/>
          <w:b/>
          <w:color w:val="002060"/>
          <w:sz w:val="20"/>
          <w:szCs w:val="20"/>
        </w:rPr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>TOVARNIŠKA CESTA 3.G.</w:t>
      </w:r>
    </w:p>
    <w:p>
      <w:pPr>
        <w:pStyle w:val="Normal"/>
        <w:jc w:val="both"/>
        <w:rPr>
          <w:rFonts w:ascii="Arial Narrow" w:hAnsi="Arial Narrow" w:eastAsia="Arial Narrow" w:cs="Arial Narrow"/>
          <w:b/>
          <w:b/>
          <w:color w:val="002060"/>
          <w:sz w:val="20"/>
          <w:szCs w:val="20"/>
        </w:rPr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>5270 AJDOVŠČINA</w:t>
      </w:r>
    </w:p>
    <w:p>
      <w:pPr>
        <w:pStyle w:val="Normal"/>
        <w:jc w:val="both"/>
        <w:rPr>
          <w:rFonts w:ascii="Arial Narrow" w:hAnsi="Arial Narrow" w:eastAsia="Arial Narrow" w:cs="Arial Narrow"/>
          <w:b/>
          <w:b/>
          <w:color w:val="002060"/>
          <w:sz w:val="20"/>
          <w:szCs w:val="20"/>
        </w:rPr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>DATUM:</w:t>
      </w:r>
    </w:p>
    <w:p>
      <w:pPr>
        <w:pStyle w:val="Normal"/>
        <w:jc w:val="both"/>
        <w:rPr>
          <w:rFonts w:ascii="Arial Narrow" w:hAnsi="Arial Narrow" w:eastAsia="Arial Narrow" w:cs="Arial Narrow"/>
          <w:b/>
          <w:b/>
          <w:bCs/>
          <w:color w:val="002060"/>
          <w:sz w:val="20"/>
          <w:szCs w:val="20"/>
        </w:rPr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</w:r>
    </w:p>
    <w:p>
      <w:pPr>
        <w:pStyle w:val="Normal"/>
        <w:jc w:val="center"/>
        <w:rPr>
          <w:rFonts w:ascii="Arial Narrow" w:hAnsi="Arial Narrow" w:eastAsia="Arial Narrow" w:cs="Arial Narrow"/>
          <w:b/>
          <w:b/>
          <w:color w:val="002060"/>
          <w:sz w:val="20"/>
          <w:szCs w:val="20"/>
        </w:rPr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 xml:space="preserve">PRIJAVNICA ZA POČITNIŠKO VARSTVO V DC RDEČEGA KRIŽA AJDOVŠČINA  </w:t>
      </w:r>
    </w:p>
    <w:p>
      <w:pPr>
        <w:pStyle w:val="Normal"/>
        <w:jc w:val="center"/>
        <w:rPr>
          <w:rFonts w:ascii="Arial Narrow" w:hAnsi="Arial Narrow" w:eastAsia="Arial Narrow" w:cs="Arial Narrow"/>
          <w:b/>
          <w:b/>
          <w:bCs/>
          <w:color w:val="002060"/>
          <w:sz w:val="20"/>
          <w:szCs w:val="20"/>
        </w:rPr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</w:r>
    </w:p>
    <w:p>
      <w:pPr>
        <w:pStyle w:val="Normal"/>
        <w:rPr>
          <w:rFonts w:ascii="Arial Narrow" w:hAnsi="Arial Narrow" w:eastAsia="Arial Narrow" w:cs="Arial Narrow"/>
          <w:b/>
          <w:b/>
          <w:color w:val="002060"/>
          <w:sz w:val="20"/>
          <w:szCs w:val="20"/>
        </w:rPr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>IME IN PRIIMEK OTROKA:_______________________________________________________________</w:t>
      </w:r>
    </w:p>
    <w:p>
      <w:pPr>
        <w:pStyle w:val="Normal"/>
        <w:rPr>
          <w:rFonts w:ascii="Arial Narrow" w:hAnsi="Arial Narrow" w:eastAsia="Arial Narrow" w:cs="Arial Narrow"/>
          <w:b/>
          <w:b/>
          <w:color w:val="002060"/>
          <w:sz w:val="20"/>
          <w:szCs w:val="20"/>
        </w:rPr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>IME IN PRIIMEK STARŠA:________________________________________________________________</w:t>
      </w:r>
    </w:p>
    <w:p>
      <w:pPr>
        <w:pStyle w:val="Normal"/>
        <w:rPr>
          <w:rFonts w:ascii="Arial Narrow" w:hAnsi="Arial Narrow" w:eastAsia="Arial Narrow" w:cs="Arial Narrow"/>
          <w:b/>
          <w:b/>
          <w:color w:val="002060"/>
          <w:sz w:val="20"/>
          <w:szCs w:val="20"/>
        </w:rPr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>NASLOV IN KRAJ BIVANJA: _____________________________________________________________</w:t>
      </w:r>
    </w:p>
    <w:p>
      <w:pPr>
        <w:pStyle w:val="Normal"/>
        <w:rPr/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>KONTAKTNE ŠTEVILKE:_________________________________________________________________</w:t>
      </w:r>
    </w:p>
    <w:p>
      <w:pPr>
        <w:pStyle w:val="Normal"/>
        <w:rPr/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>E-POŠTA: ______________________________________________________________________________</w:t>
      </w:r>
    </w:p>
    <w:p>
      <w:pPr>
        <w:pStyle w:val="Normal"/>
        <w:rPr>
          <w:rFonts w:ascii="Arial Narrow" w:hAnsi="Arial Narrow" w:eastAsia="Arial Narrow" w:cs="Arial Narrow"/>
          <w:b/>
          <w:b/>
          <w:color w:val="002060"/>
          <w:sz w:val="20"/>
          <w:szCs w:val="20"/>
        </w:rPr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>ROJSTNI DATUM OTROKA: ______________________________________________________________</w:t>
      </w:r>
    </w:p>
    <w:p>
      <w:pPr>
        <w:pStyle w:val="Normal"/>
        <w:rPr>
          <w:rFonts w:ascii="Arial Narrow" w:hAnsi="Arial Narrow" w:eastAsia="Arial Narrow" w:cs="Arial Narrow"/>
          <w:b/>
          <w:b/>
          <w:color w:val="002060"/>
          <w:sz w:val="20"/>
          <w:szCs w:val="20"/>
        </w:rPr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 xml:space="preserve">TERMIN POČITNIŠKEGA VARSTVA (OZNAČITE!):  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 xml:space="preserve">od 12.7. do 16.7.2021 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>od 9.8. do 13.8.2021</w:t>
      </w:r>
    </w:p>
    <w:p>
      <w:pPr>
        <w:pStyle w:val="Normal"/>
        <w:spacing w:lineRule="auto" w:line="240"/>
        <w:rPr>
          <w:rFonts w:ascii="Arial Narrow" w:hAnsi="Arial Narrow" w:eastAsia="Arial Narrow" w:cs="Arial Narrow"/>
          <w:b/>
          <w:b/>
          <w:bCs/>
          <w:color w:val="002060"/>
          <w:sz w:val="20"/>
          <w:szCs w:val="20"/>
        </w:rPr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</w:r>
    </w:p>
    <w:p>
      <w:pPr>
        <w:pStyle w:val="Normal"/>
        <w:spacing w:lineRule="auto" w:line="240"/>
        <w:rPr>
          <w:rFonts w:ascii="Arial Narrow" w:hAnsi="Arial Narrow" w:eastAsia="Arial Narrow" w:cs="Arial Narrow"/>
          <w:b/>
          <w:b/>
          <w:color w:val="002060"/>
          <w:sz w:val="20"/>
          <w:szCs w:val="20"/>
        </w:rPr>
      </w:pPr>
      <w:bookmarkStart w:id="0" w:name="_gjdgxs"/>
      <w:bookmarkEnd w:id="0"/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 xml:space="preserve">KOSILO:             DA                NE          (OZNAČITE!)                               </w:t>
      </w:r>
    </w:p>
    <w:p>
      <w:pPr>
        <w:pStyle w:val="Normal"/>
        <w:spacing w:lineRule="auto" w:line="240"/>
        <w:rPr>
          <w:rFonts w:ascii="Arial Narrow" w:hAnsi="Arial Narrow" w:eastAsia="Arial Narrow" w:cs="Arial Narrow"/>
          <w:b/>
          <w:b/>
          <w:bCs/>
          <w:color w:val="002060"/>
          <w:sz w:val="20"/>
          <w:szCs w:val="20"/>
        </w:rPr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</w:r>
    </w:p>
    <w:p>
      <w:pPr>
        <w:pStyle w:val="Normal"/>
        <w:spacing w:lineRule="auto" w:line="240"/>
        <w:rPr>
          <w:rFonts w:ascii="Arial Narrow" w:hAnsi="Arial Narrow" w:eastAsia="Arial Narrow" w:cs="Arial Narrow"/>
          <w:b/>
          <w:b/>
          <w:color w:val="002060"/>
          <w:sz w:val="20"/>
          <w:szCs w:val="20"/>
        </w:rPr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>Ura prihoda _______________ in odhoda (najkasneje</w:t>
      </w:r>
      <w:bookmarkStart w:id="1" w:name="_GoBack"/>
      <w:bookmarkEnd w:id="1"/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 xml:space="preserve"> 16:15) __________________________________.</w:t>
      </w:r>
    </w:p>
    <w:p>
      <w:pPr>
        <w:pStyle w:val="Normal"/>
        <w:spacing w:lineRule="auto" w:line="240"/>
        <w:jc w:val="both"/>
        <w:rPr>
          <w:rFonts w:ascii="Arial Narrow" w:hAnsi="Arial Narrow" w:eastAsia="Arial Narrow" w:cs="Arial Narrow"/>
          <w:b/>
          <w:b/>
          <w:bCs/>
          <w:color w:val="002060"/>
          <w:sz w:val="20"/>
          <w:szCs w:val="20"/>
        </w:rPr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Arial Narrow" w:hAnsi="Arial Narrow" w:eastAsia="Arial Narrow" w:cs="Arial Narrow"/>
          <w:b/>
          <w:b/>
          <w:color w:val="002060"/>
          <w:sz w:val="20"/>
          <w:szCs w:val="20"/>
        </w:rPr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>Morebitne zdravstvene posebnosti otroka: ___________________________________________________.</w:t>
      </w:r>
    </w:p>
    <w:p>
      <w:pPr>
        <w:pStyle w:val="Normal"/>
        <w:spacing w:lineRule="auto" w:line="240"/>
        <w:jc w:val="both"/>
        <w:rPr>
          <w:rFonts w:ascii="Arial Narrow" w:hAnsi="Arial Narrow" w:eastAsia="Arial Narrow" w:cs="Arial Narrow"/>
          <w:b/>
          <w:b/>
          <w:bCs/>
          <w:color w:val="002060"/>
          <w:sz w:val="20"/>
          <w:szCs w:val="20"/>
        </w:rPr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</w:r>
    </w:p>
    <w:p>
      <w:pPr>
        <w:pStyle w:val="Normal"/>
        <w:jc w:val="both"/>
        <w:rPr/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 xml:space="preserve">Prosimo vas, da nam izpolnjeno prijavnico pošljete do 05. 07. 2021 na e-naslov: </w:t>
      </w:r>
      <w:hyperlink r:id="rId4">
        <w:r>
          <w:rPr>
            <w:rStyle w:val="InternetLink"/>
            <w:rFonts w:eastAsia="Arial Narrow" w:cs="Arial Narrow" w:ascii="Arial Narrow" w:hAnsi="Arial Narrow"/>
            <w:b/>
            <w:bCs/>
            <w:color w:val="002060"/>
            <w:sz w:val="20"/>
            <w:szCs w:val="20"/>
            <w:u w:val="single"/>
          </w:rPr>
          <w:t>dnevni.center@ajdovscina.ozrk.si</w:t>
        </w:r>
      </w:hyperlink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  <w:u w:val="single"/>
        </w:rPr>
        <w:t xml:space="preserve">  </w:t>
      </w: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 xml:space="preserve">  oziroma jo prinesete oziroma pošljete na sedež Rdečega križa: </w:t>
      </w: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  <w:u w:val="single"/>
        </w:rPr>
        <w:t>Tovarniška 3g, 5270 Ajdovščina</w:t>
      </w: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 xml:space="preserve"> </w:t>
      </w:r>
    </w:p>
    <w:p>
      <w:pPr>
        <w:pStyle w:val="Normal"/>
        <w:jc w:val="both"/>
        <w:rPr>
          <w:rFonts w:ascii="Arial Narrow" w:hAnsi="Arial Narrow" w:eastAsia="Arial Narrow" w:cs="Arial Narrow"/>
          <w:b/>
          <w:b/>
          <w:color w:val="002060"/>
          <w:sz w:val="20"/>
          <w:szCs w:val="20"/>
        </w:rPr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  <w:t>Za več informacij nas prosimo pokličite na 051 430 722 ali 0820 14 359.</w:t>
      </w:r>
    </w:p>
    <w:p>
      <w:pPr>
        <w:pStyle w:val="Normal"/>
        <w:jc w:val="both"/>
        <w:rPr>
          <w:rFonts w:ascii="Arial Narrow" w:hAnsi="Arial Narrow" w:eastAsia="Arial Narrow" w:cs="Arial Narrow"/>
          <w:b/>
          <w:b/>
          <w:bCs/>
          <w:color w:val="002060"/>
          <w:sz w:val="20"/>
          <w:szCs w:val="20"/>
        </w:rPr>
      </w:pPr>
      <w:r>
        <w:rPr>
          <w:rFonts w:eastAsia="Arial Narrow" w:cs="Arial Narrow" w:ascii="Arial Narrow" w:hAnsi="Arial Narrow"/>
          <w:b/>
          <w:bCs/>
          <w:color w:val="002060"/>
          <w:sz w:val="20"/>
          <w:szCs w:val="20"/>
        </w:rPr>
      </w:r>
    </w:p>
    <w:p>
      <w:pPr>
        <w:pStyle w:val="NormalWeb"/>
        <w:spacing w:beforeAutospacing="0" w:before="0" w:afterAutospacing="0" w:after="160"/>
        <w:jc w:val="both"/>
        <w:rPr>
          <w:rFonts w:ascii="Arial Narrow" w:hAnsi="Arial Narrow"/>
          <w:b/>
          <w:b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</w:r>
    </w:p>
    <w:p>
      <w:pPr>
        <w:pStyle w:val="NormalWeb"/>
        <w:spacing w:beforeAutospacing="0" w:before="0" w:afterAutospacing="0" w:after="160"/>
        <w:jc w:val="both"/>
        <w:rPr>
          <w:rFonts w:ascii="Arial Narrow" w:hAnsi="Arial Narrow"/>
          <w:b/>
          <w:b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</w:r>
    </w:p>
    <w:p>
      <w:pPr>
        <w:pStyle w:val="NormalWeb"/>
        <w:spacing w:beforeAutospacing="0" w:before="0" w:afterAutospacing="0" w:after="160"/>
        <w:jc w:val="both"/>
        <w:rPr>
          <w:rFonts w:ascii="Arial Narrow" w:hAnsi="Arial Narrow"/>
          <w:b/>
          <w:b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</w:r>
    </w:p>
    <w:p>
      <w:pPr>
        <w:pStyle w:val="NormalWeb"/>
        <w:spacing w:beforeAutospacing="0" w:before="0" w:afterAutospacing="0" w:after="160"/>
        <w:jc w:val="right"/>
        <w:rPr>
          <w:b/>
          <w:b/>
          <w:bCs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>PODPIS STARŠEV:_______________________________</w:t>
      </w:r>
    </w:p>
    <w:p>
      <w:pPr>
        <w:pStyle w:val="Normal"/>
        <w:spacing w:before="0" w:after="160"/>
        <w:jc w:val="both"/>
        <w:rPr/>
      </w:pPr>
      <w:r>
        <w:rPr>
          <w:rFonts w:eastAsia="Arial Narrow" w:cs="Arial Narrow" w:ascii="Arial Narrow" w:hAnsi="Arial Narrow"/>
          <w:b/>
          <w:bCs/>
          <w:color w:val="002060"/>
          <w:sz w:val="16"/>
          <w:szCs w:val="16"/>
        </w:rPr>
        <w:t>Vsi osebni podatki se zbirajo le z namenom izvajanja aktivnosti. S podpisom dovoljujem fotografiranje svojega otroka na aktivnostih in objavo fotografij na spletni strani Rdečega Križa Ajdovščina in FB profilu.</w:t>
      </w:r>
    </w:p>
    <w:sectPr>
      <w:type w:val="nextPage"/>
      <w:pgSz w:w="11906" w:h="16838"/>
      <w:pgMar w:left="1417" w:right="1417" w:header="0" w:top="1417" w:footer="0" w:bottom="141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 Narro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sl-SI" w:eastAsia="sl-SI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sz w:val="22"/>
      <w:szCs w:val="22"/>
      <w:lang w:val="sl-SI" w:eastAsia="sl-SI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2065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dnevni.center@ajdovscina.ozrk.si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LibreOffice/5.1.6.2$Linux_X86_64 LibreOffice_project/10m0$Build-2</Application>
  <Pages>2</Pages>
  <Words>330</Words>
  <Characters>2387</Characters>
  <CharactersWithSpaces>2765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2020-06-05T07:12:00Z</dcterms:created>
  <dc:creator>Uporabnik</dc:creator>
  <dc:description/>
  <dc:language>sl-SI</dc:language>
  <cp:lastModifiedBy/>
  <dcterms:modified xsi:type="dcterms:W3CDTF">2021-06-09T10:56:01Z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